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D817" w14:textId="77777777" w:rsidR="00785815" w:rsidRDefault="00785815" w:rsidP="00785815">
      <w:r>
        <w:t>Перечень расчетных банков* для открытия расчетных счетов Заемщика с целью ведения</w:t>
      </w:r>
    </w:p>
    <w:p w14:paraId="7D64BDEE" w14:textId="36C18A87" w:rsidR="00A83386" w:rsidRDefault="00785815" w:rsidP="00785815">
      <w:r>
        <w:t>обособленного учета средств и проведения платежей</w:t>
      </w:r>
      <w:r w:rsidR="00612F4D" w:rsidRPr="00612F4D">
        <w:t xml:space="preserve"> (</w:t>
      </w:r>
      <w:r w:rsidR="00612F4D">
        <w:t>Утвержден НС Фонда №36 от 03.10.2025)</w:t>
      </w:r>
      <w:r>
        <w:t>:</w:t>
      </w:r>
    </w:p>
    <w:p w14:paraId="573E04A8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"Сбербанк России"</w:t>
      </w:r>
    </w:p>
    <w:p w14:paraId="0145939A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"Банк ВТБ"</w:t>
      </w:r>
    </w:p>
    <w:p w14:paraId="653C2401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АО "Банк ГПБ"</w:t>
      </w:r>
    </w:p>
    <w:p w14:paraId="4F3E28E2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АО "Россельхозбанк"</w:t>
      </w:r>
    </w:p>
    <w:p w14:paraId="1EB34856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АО АКБ "Новикомбанк"</w:t>
      </w:r>
    </w:p>
    <w:p w14:paraId="5EEAC3BD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АО "</w:t>
      </w:r>
      <w:proofErr w:type="spellStart"/>
      <w:r w:rsidRPr="00B56E3C">
        <w:rPr>
          <w:bCs/>
          <w:sz w:val="24"/>
          <w:szCs w:val="24"/>
        </w:rPr>
        <w:t>ЮниКредитБанк</w:t>
      </w:r>
      <w:proofErr w:type="spellEnd"/>
      <w:r w:rsidRPr="00B56E3C">
        <w:rPr>
          <w:bCs/>
          <w:sz w:val="24"/>
          <w:szCs w:val="24"/>
        </w:rPr>
        <w:t>"</w:t>
      </w:r>
    </w:p>
    <w:p w14:paraId="6F6401D9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"Промсвязьбанк"</w:t>
      </w:r>
    </w:p>
    <w:p w14:paraId="6AA7DA04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АО "АБ "РОССИЯ"</w:t>
      </w:r>
    </w:p>
    <w:p w14:paraId="4463B2C7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"МТС-Банк"</w:t>
      </w:r>
    </w:p>
    <w:p w14:paraId="3FCE68A4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"ТКБ Банк"</w:t>
      </w:r>
    </w:p>
    <w:p w14:paraId="6C912814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"Банк "Санкт-Петербург"</w:t>
      </w:r>
    </w:p>
    <w:p w14:paraId="17BB7291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"МОСКОВСКИЙ КРЕДИТНЫЙ БАНК"</w:t>
      </w:r>
    </w:p>
    <w:p w14:paraId="0D26DC5A" w14:textId="77777777" w:rsidR="00785815" w:rsidRPr="00B56E3C" w:rsidRDefault="00785815" w:rsidP="0078581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ПАО "Совкомбанк"</w:t>
      </w:r>
    </w:p>
    <w:p w14:paraId="34A37E5A" w14:textId="26E01A99" w:rsidR="00785815" w:rsidRDefault="00785815" w:rsidP="00785815">
      <w:pPr>
        <w:rPr>
          <w:bCs/>
          <w:sz w:val="24"/>
          <w:szCs w:val="24"/>
        </w:rPr>
      </w:pPr>
      <w:r w:rsidRPr="00B56E3C">
        <w:rPr>
          <w:bCs/>
          <w:sz w:val="24"/>
          <w:szCs w:val="24"/>
        </w:rPr>
        <w:t>• АО "Альфа-Банк</w:t>
      </w:r>
    </w:p>
    <w:p w14:paraId="38EF57DF" w14:textId="3E9E7E0C" w:rsidR="00785815" w:rsidRDefault="00785815" w:rsidP="00785815">
      <w:r>
        <w:t>*Перечень может обновляться, для уточнения просьба обращаться к сотрудникам Фонда!</w:t>
      </w:r>
    </w:p>
    <w:sectPr w:rsidR="00785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15"/>
    <w:rsid w:val="002A50B6"/>
    <w:rsid w:val="00612F4D"/>
    <w:rsid w:val="00785815"/>
    <w:rsid w:val="00926CEE"/>
    <w:rsid w:val="00A83386"/>
    <w:rsid w:val="00B6038E"/>
    <w:rsid w:val="00CF58D6"/>
    <w:rsid w:val="00E8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5591"/>
  <w15:chartTrackingRefBased/>
  <w15:docId w15:val="{953CACE5-C7E2-4F71-849D-C2E24C3E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8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8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8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8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8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8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8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8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8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8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58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Тушева</dc:creator>
  <cp:keywords/>
  <dc:description/>
  <cp:lastModifiedBy>Зоя Тушева</cp:lastModifiedBy>
  <cp:revision>2</cp:revision>
  <dcterms:created xsi:type="dcterms:W3CDTF">2026-08-21T04:46:00Z</dcterms:created>
  <dcterms:modified xsi:type="dcterms:W3CDTF">2026-08-21T04:46:00Z</dcterms:modified>
</cp:coreProperties>
</file>